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480" w:lineRule="exac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</w:t>
      </w:r>
      <w:r>
        <w:rPr>
          <w:rFonts w:hint="eastAsia" w:ascii="仿宋_GB2312" w:hAnsi="宋体" w:eastAsia="仿宋_GB2312"/>
          <w:b/>
          <w:sz w:val="24"/>
        </w:rPr>
        <w:t>1：</w:t>
      </w:r>
    </w:p>
    <w:p>
      <w:pPr>
        <w:jc w:val="center"/>
        <w:rPr>
          <w:rFonts w:hint="eastAsia" w:ascii="方正大标宋简体" w:eastAsia="方正大标宋简体"/>
          <w:bCs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Cs/>
          <w:sz w:val="36"/>
          <w:szCs w:val="36"/>
        </w:rPr>
        <w:t>2017-2018年度家庭经济困难学生认定材料审核要求</w:t>
      </w:r>
      <w:bookmarkEnd w:id="0"/>
    </w:p>
    <w:p>
      <w:pPr>
        <w:jc w:val="center"/>
        <w:rPr>
          <w:b/>
          <w:bCs/>
          <w:sz w:val="36"/>
          <w:szCs w:val="36"/>
        </w:rPr>
      </w:pP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需上报的材料</w:t>
      </w:r>
      <w:r>
        <w:rPr>
          <w:rFonts w:hint="eastAsia" w:ascii="仿宋_GB2312" w:hAnsi="宋体" w:eastAsia="仿宋_GB2312"/>
          <w:sz w:val="30"/>
          <w:szCs w:val="30"/>
        </w:rPr>
        <w:t>：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1、湖北第二师范学院家庭经济困难学生名册（电子档、纸质档）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2、家庭经济情况调查表（原件）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3、认定申请表（原件）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4、承诺书（一式两份，学院和大学生资助服务中心各一份存档）。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5、工作总结（电子档、纸质档）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6、公示照片（电子档、纸质档）</w:t>
      </w:r>
    </w:p>
    <w:p>
      <w:pPr>
        <w:spacing w:line="35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材料审核要求</w:t>
      </w:r>
      <w:r>
        <w:rPr>
          <w:rFonts w:hint="eastAsia" w:ascii="仿宋_GB2312" w:hAnsi="宋体" w:eastAsia="仿宋_GB2312"/>
          <w:sz w:val="30"/>
          <w:szCs w:val="30"/>
        </w:rPr>
        <w:t>：</w:t>
      </w:r>
    </w:p>
    <w:p>
      <w:pPr>
        <w:spacing w:line="350" w:lineRule="exact"/>
        <w:rPr>
          <w:rFonts w:hint="eastAsia"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  <w:sz w:val="28"/>
          <w:szCs w:val="28"/>
        </w:rPr>
        <w:t>1、《湖北第二师范学院家庭经济困难学生名册》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1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⑴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有学院书记签字、日期、盖章，每页需盖章或骑缝章；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2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⑵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学生总人数和上交材料实际份数，信息和顺序一致，每一份材料用铅笔编号；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3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⑶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每人的调查表、申请表、承诺书需装订在一起；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4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⑷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签字日期不能改动，如改动需盖章；</w:t>
      </w:r>
    </w:p>
    <w:p>
      <w:pPr>
        <w:adjustRightInd w:val="0"/>
        <w:snapToGrid w:val="0"/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5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⑸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上报材料的顺序与名册顺序一致，每份材料用铅笔编号。</w:t>
      </w:r>
    </w:p>
    <w:p>
      <w:pPr>
        <w:spacing w:line="350" w:lineRule="exact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2.《家庭经济困难困难学生调查表》</w:t>
      </w:r>
    </w:p>
    <w:p>
      <w:pPr>
        <w:spacing w:line="350" w:lineRule="exact"/>
        <w:ind w:left="240" w:hanging="240" w:hanging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1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⑴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盖街道民政部门的公章，或者《贫困证明》上盖有街道民政部门的公章，</w:t>
      </w:r>
      <w:r>
        <w:rPr>
          <w:rFonts w:ascii="仿宋_GB2312" w:hAnsi="宋体" w:eastAsia="仿宋_GB2312"/>
          <w:sz w:val="24"/>
        </w:rPr>
        <w:t>如乡</w:t>
      </w:r>
      <w:r>
        <w:rPr>
          <w:rFonts w:hint="eastAsia" w:ascii="仿宋_GB2312" w:hAnsi="宋体" w:eastAsia="仿宋_GB2312"/>
          <w:sz w:val="24"/>
        </w:rPr>
        <w:t>（</w:t>
      </w:r>
      <w:r>
        <w:rPr>
          <w:rFonts w:ascii="仿宋_GB2312" w:hAnsi="宋体" w:eastAsia="仿宋_GB2312"/>
          <w:sz w:val="24"/>
        </w:rPr>
        <w:t>镇）或街道民政部门无专用公章，可由政府代章</w:t>
      </w:r>
      <w:r>
        <w:rPr>
          <w:rFonts w:hint="eastAsia" w:ascii="仿宋_GB2312" w:hAnsi="宋体" w:eastAsia="仿宋_GB2312"/>
          <w:sz w:val="24"/>
        </w:rPr>
        <w:t>；</w:t>
      </w:r>
    </w:p>
    <w:p>
      <w:pPr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2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⑵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必须是原件，不能是复印件或彩印；</w:t>
      </w:r>
    </w:p>
    <w:p>
      <w:pPr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3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⑶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签字日期不能改动，如改动需盖章；</w:t>
      </w:r>
    </w:p>
    <w:p>
      <w:pPr>
        <w:spacing w:line="350" w:lineRule="exact"/>
        <w:ind w:left="240" w:hanging="240" w:hanging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4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⑷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需要有经办人签字，民政部门信息（详细通讯地址，联系电话，邮政编码）需填写完整；</w:t>
      </w:r>
    </w:p>
    <w:p>
      <w:pPr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5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⑸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家庭情况收入需真实合理且学生联系方式和通讯地址需填写完整。</w:t>
      </w:r>
    </w:p>
    <w:p>
      <w:pPr>
        <w:spacing w:line="350" w:lineRule="exact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3.《湖北第二师范学院家庭经济困难学生认定申请表》</w:t>
      </w:r>
    </w:p>
    <w:p>
      <w:pPr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1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⑴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要有签字日期时间；</w:t>
      </w:r>
    </w:p>
    <w:p>
      <w:pPr>
        <w:spacing w:line="350" w:lineRule="exact"/>
        <w:ind w:left="240" w:hanging="240" w:hanging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2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⑵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要有家庭经济困难等级，各级评定小组签字意见和学生资助工作领导小组签字及公章。</w:t>
      </w:r>
    </w:p>
    <w:p>
      <w:pPr>
        <w:spacing w:line="350" w:lineRule="exact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4.《家庭经济困难学生认定诚信承诺书》</w:t>
      </w:r>
    </w:p>
    <w:p>
      <w:pPr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1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⑴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要有本人签字，注意签字日期且信息填写完整。</w:t>
      </w:r>
    </w:p>
    <w:p>
      <w:pPr>
        <w:spacing w:line="350" w:lineRule="exac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 w:val="28"/>
          <w:szCs w:val="28"/>
        </w:rPr>
        <w:t>5．《湖北第二师范学院2017-2018学年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b/>
          <w:sz w:val="28"/>
          <w:szCs w:val="28"/>
        </w:rPr>
        <w:t>院家庭经济困难学生认定工作总结》（简：《工作总结》）</w:t>
      </w:r>
    </w:p>
    <w:p>
      <w:pPr>
        <w:spacing w:line="35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1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⑴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盖学院公章。</w:t>
      </w:r>
    </w:p>
    <w:p>
      <w:pPr>
        <w:spacing w:line="35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6、“湖北第二师范学院2017-2018学年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b/>
          <w:sz w:val="28"/>
          <w:szCs w:val="28"/>
        </w:rPr>
        <w:t>院家庭经济困难学生认定名单公示 ”照片（简：公示照片）</w:t>
      </w:r>
    </w:p>
    <w:p>
      <w:pPr>
        <w:spacing w:line="350" w:lineRule="exact"/>
        <w:rPr>
          <w:rFonts w:eastAsia="黑体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1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⑴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盖学院公章。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93FA6"/>
    <w:rsid w:val="6D535020"/>
    <w:rsid w:val="756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2018-06-18T04:56:00Z</dcterms:created>
  <dc:creator>tancy</dc:creator>
  <cp:lastModifiedBy>tancy</cp:lastModifiedBy>
  <dcterms:modified xsi:type="dcterms:W3CDTF">2018-06-18T04:57:22Z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